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142" w:rsidRPr="00816182" w:rsidRDefault="00730142" w:rsidP="00730142">
      <w:pPr>
        <w:pStyle w:val="Heading1"/>
      </w:pPr>
      <w:r>
        <w:t xml:space="preserve">ACCESSIBLE PEDESTRIAN SIGNALS </w:t>
      </w:r>
      <w:r w:rsidRPr="002727F3">
        <w:rPr>
          <w:i/>
        </w:rPr>
        <w:t>(Kane Co. Supplement)</w:t>
      </w:r>
    </w:p>
    <w:p w:rsidR="002D5148" w:rsidRDefault="002D5148" w:rsidP="002D5148">
      <w:r>
        <w:t>Updated: 09/15/2023</w:t>
      </w:r>
    </w:p>
    <w:p w:rsidR="00730142" w:rsidRDefault="00730142" w:rsidP="00471FF4">
      <w:pPr>
        <w:rPr>
          <w:rFonts w:cs="Arial"/>
          <w:sz w:val="24"/>
          <w:szCs w:val="24"/>
        </w:rPr>
      </w:pPr>
    </w:p>
    <w:p w:rsidR="00730142" w:rsidRDefault="00730142" w:rsidP="00730142">
      <w:r>
        <w:t>This specification is intended to supplement the IDOT special provision 888.02 TS for Kane County Projects. In places of Conflict, this specification shall supersede:</w:t>
      </w:r>
    </w:p>
    <w:p w:rsidR="00730142" w:rsidRDefault="00730142" w:rsidP="00471FF4">
      <w:pPr>
        <w:rPr>
          <w:rFonts w:cs="Arial"/>
          <w:sz w:val="24"/>
          <w:szCs w:val="24"/>
        </w:rPr>
      </w:pPr>
    </w:p>
    <w:p w:rsidR="00730142" w:rsidRDefault="00730142" w:rsidP="00471FF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When installed as part of a traffic signal system, </w:t>
      </w:r>
      <w:r w:rsidRPr="00C85E69">
        <w:rPr>
          <w:rFonts w:cs="Arial"/>
          <w:b/>
          <w:sz w:val="24"/>
          <w:szCs w:val="24"/>
        </w:rPr>
        <w:t>Accessible pedestrian signals (APS) shall have a control unit</w:t>
      </w:r>
      <w:r>
        <w:rPr>
          <w:rFonts w:cs="Arial"/>
          <w:sz w:val="24"/>
          <w:szCs w:val="24"/>
        </w:rPr>
        <w:t xml:space="preserve"> that allows for a single interface to configure and review APS settings for all APS units installed at a sin</w:t>
      </w:r>
      <w:bookmarkStart w:id="0" w:name="_GoBack"/>
      <w:bookmarkEnd w:id="0"/>
      <w:r>
        <w:rPr>
          <w:rFonts w:cs="Arial"/>
          <w:sz w:val="24"/>
          <w:szCs w:val="24"/>
        </w:rPr>
        <w:t xml:space="preserve">gle traffic signal system. </w:t>
      </w:r>
      <w:r w:rsidR="00EA6E09">
        <w:rPr>
          <w:rFonts w:cs="Arial"/>
          <w:sz w:val="24"/>
          <w:szCs w:val="24"/>
        </w:rPr>
        <w:t xml:space="preserve">The Control unit shall allow for the synchronization of APS sounds across all installed APS stations. </w:t>
      </w:r>
      <w:r>
        <w:rPr>
          <w:rFonts w:cs="Arial"/>
          <w:sz w:val="24"/>
          <w:szCs w:val="24"/>
        </w:rPr>
        <w:t xml:space="preserve">This Control unit shall have a means of Ethernet connectivity over </w:t>
      </w:r>
      <w:r w:rsidR="008437D0">
        <w:rPr>
          <w:rFonts w:cs="Arial"/>
          <w:sz w:val="24"/>
          <w:szCs w:val="24"/>
        </w:rPr>
        <w:t>an R</w:t>
      </w:r>
      <w:r w:rsidR="00C85E69">
        <w:rPr>
          <w:rFonts w:cs="Arial"/>
          <w:sz w:val="24"/>
          <w:szCs w:val="24"/>
        </w:rPr>
        <w:t>J</w:t>
      </w:r>
      <w:r w:rsidR="008437D0">
        <w:rPr>
          <w:rFonts w:cs="Arial"/>
          <w:sz w:val="24"/>
          <w:szCs w:val="24"/>
        </w:rPr>
        <w:t>45 type port</w:t>
      </w:r>
      <w:r w:rsidR="00C85E69">
        <w:rPr>
          <w:rFonts w:cs="Arial"/>
          <w:sz w:val="24"/>
          <w:szCs w:val="24"/>
        </w:rPr>
        <w:t xml:space="preserve"> supporting standard TCP/IP protocol and</w:t>
      </w:r>
      <w:r w:rsidR="008437D0">
        <w:rPr>
          <w:rFonts w:cs="Arial"/>
          <w:sz w:val="24"/>
          <w:szCs w:val="24"/>
        </w:rPr>
        <w:t xml:space="preserve"> supporting SNMP version 1</w:t>
      </w:r>
      <w:r w:rsidR="00C85E69">
        <w:rPr>
          <w:rFonts w:cs="Arial"/>
          <w:sz w:val="24"/>
          <w:szCs w:val="24"/>
        </w:rPr>
        <w:t xml:space="preserve"> or better</w:t>
      </w:r>
      <w:r w:rsidR="008437D0">
        <w:rPr>
          <w:rFonts w:cs="Arial"/>
          <w:sz w:val="24"/>
          <w:szCs w:val="24"/>
        </w:rPr>
        <w:t>. A flash drive shall be delivered as part of the control unit being installed which contains all relevant user manuals, interface software, catalog cut sheets, and any custom sound/speech messages.</w:t>
      </w:r>
    </w:p>
    <w:p w:rsidR="008437D0" w:rsidRDefault="008437D0" w:rsidP="00471FF4">
      <w:pPr>
        <w:rPr>
          <w:rFonts w:cs="Arial"/>
          <w:sz w:val="24"/>
          <w:szCs w:val="24"/>
        </w:rPr>
      </w:pPr>
    </w:p>
    <w:p w:rsidR="00F85287" w:rsidRDefault="008437D0" w:rsidP="00471FF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APS installed whose operation relies upon direct interconnectivity to an adjacent pedestrian signal head shall not be allowed unless specifically </w:t>
      </w:r>
      <w:r w:rsidR="005C7884">
        <w:rPr>
          <w:rFonts w:cs="Arial"/>
          <w:sz w:val="24"/>
          <w:szCs w:val="24"/>
        </w:rPr>
        <w:t>approved by Kane County Traffic Operations in writing.</w:t>
      </w:r>
    </w:p>
    <w:sectPr w:rsidR="00F85287" w:rsidSect="00AD7AEE">
      <w:pgSz w:w="12240" w:h="15840"/>
      <w:pgMar w:top="1440" w:right="1080" w:bottom="1440" w:left="1080" w:header="435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628" w:rsidRDefault="00153628" w:rsidP="008B683A">
      <w:r>
        <w:separator/>
      </w:r>
    </w:p>
  </w:endnote>
  <w:endnote w:type="continuationSeparator" w:id="0">
    <w:p w:rsidR="00153628" w:rsidRDefault="00153628" w:rsidP="008B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628" w:rsidRDefault="00153628" w:rsidP="008B683A">
      <w:r>
        <w:separator/>
      </w:r>
    </w:p>
  </w:footnote>
  <w:footnote w:type="continuationSeparator" w:id="0">
    <w:p w:rsidR="00153628" w:rsidRDefault="00153628" w:rsidP="008B6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662"/>
    <w:rsid w:val="00020E36"/>
    <w:rsid w:val="00075EBB"/>
    <w:rsid w:val="000973AC"/>
    <w:rsid w:val="000A1313"/>
    <w:rsid w:val="000E7014"/>
    <w:rsid w:val="001465CC"/>
    <w:rsid w:val="00153628"/>
    <w:rsid w:val="00197D56"/>
    <w:rsid w:val="002322F4"/>
    <w:rsid w:val="00234870"/>
    <w:rsid w:val="00240763"/>
    <w:rsid w:val="002727F3"/>
    <w:rsid w:val="00283790"/>
    <w:rsid w:val="0029435E"/>
    <w:rsid w:val="002D5148"/>
    <w:rsid w:val="002F0DAB"/>
    <w:rsid w:val="003008EE"/>
    <w:rsid w:val="00313BB7"/>
    <w:rsid w:val="003208D2"/>
    <w:rsid w:val="00371FAB"/>
    <w:rsid w:val="003D5DED"/>
    <w:rsid w:val="00425326"/>
    <w:rsid w:val="00471FF4"/>
    <w:rsid w:val="004A1F9B"/>
    <w:rsid w:val="004D73FE"/>
    <w:rsid w:val="004F7E34"/>
    <w:rsid w:val="0052643D"/>
    <w:rsid w:val="005700C1"/>
    <w:rsid w:val="00575C8F"/>
    <w:rsid w:val="005C7884"/>
    <w:rsid w:val="005D03CD"/>
    <w:rsid w:val="00607C09"/>
    <w:rsid w:val="0064365E"/>
    <w:rsid w:val="00697BEF"/>
    <w:rsid w:val="006A34F5"/>
    <w:rsid w:val="006C29CD"/>
    <w:rsid w:val="00725662"/>
    <w:rsid w:val="00730142"/>
    <w:rsid w:val="0073766F"/>
    <w:rsid w:val="007B13CC"/>
    <w:rsid w:val="007C0EAB"/>
    <w:rsid w:val="008012D0"/>
    <w:rsid w:val="00816182"/>
    <w:rsid w:val="008437D0"/>
    <w:rsid w:val="008665EC"/>
    <w:rsid w:val="008858E9"/>
    <w:rsid w:val="008B19A7"/>
    <w:rsid w:val="008B683A"/>
    <w:rsid w:val="008C1C14"/>
    <w:rsid w:val="00932BC4"/>
    <w:rsid w:val="009A6207"/>
    <w:rsid w:val="00A70223"/>
    <w:rsid w:val="00AD7AEE"/>
    <w:rsid w:val="00B04214"/>
    <w:rsid w:val="00B76183"/>
    <w:rsid w:val="00C2327B"/>
    <w:rsid w:val="00C73FED"/>
    <w:rsid w:val="00C85E69"/>
    <w:rsid w:val="00C87456"/>
    <w:rsid w:val="00CD6A46"/>
    <w:rsid w:val="00D33E0D"/>
    <w:rsid w:val="00E12C3F"/>
    <w:rsid w:val="00E21BD9"/>
    <w:rsid w:val="00E25BBC"/>
    <w:rsid w:val="00E332FF"/>
    <w:rsid w:val="00E60C3B"/>
    <w:rsid w:val="00E8535A"/>
    <w:rsid w:val="00EA0D21"/>
    <w:rsid w:val="00EA6E09"/>
    <w:rsid w:val="00F1043A"/>
    <w:rsid w:val="00F13778"/>
    <w:rsid w:val="00F511B5"/>
    <w:rsid w:val="00F85287"/>
    <w:rsid w:val="00FB57C3"/>
    <w:rsid w:val="00FE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B2FB54B"/>
  <w15:docId w15:val="{CB9CF3FE-6290-4976-9132-EDE5C93B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35A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816182"/>
    <w:pPr>
      <w:keepNext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E8535A"/>
    <w:pPr>
      <w:keepNext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E8535A"/>
    <w:pPr>
      <w:keepNext/>
      <w:jc w:val="center"/>
      <w:outlineLvl w:val="2"/>
    </w:pPr>
    <w:rPr>
      <w:caps/>
      <w:sz w:val="24"/>
    </w:rPr>
  </w:style>
  <w:style w:type="paragraph" w:styleId="Heading4">
    <w:name w:val="heading 4"/>
    <w:basedOn w:val="Normal"/>
    <w:next w:val="Normal"/>
    <w:link w:val="Heading4Char"/>
    <w:qFormat/>
    <w:rsid w:val="00E8535A"/>
    <w:pPr>
      <w:keepNext/>
      <w:spacing w:before="240" w:after="6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6182"/>
    <w:rPr>
      <w:rFonts w:ascii="Arial" w:eastAsia="Times New Roman" w:hAnsi="Arial" w:cs="Times New Roman"/>
      <w:b/>
      <w:caps/>
      <w:kern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E8535A"/>
    <w:rPr>
      <w:rFonts w:ascii="Arial" w:eastAsia="Times New Roman" w:hAnsi="Arial" w:cs="Times New Roman"/>
      <w:b/>
      <w:caps/>
      <w:szCs w:val="20"/>
    </w:rPr>
  </w:style>
  <w:style w:type="character" w:customStyle="1" w:styleId="Heading3Char">
    <w:name w:val="Heading 3 Char"/>
    <w:basedOn w:val="DefaultParagraphFont"/>
    <w:link w:val="Heading3"/>
    <w:rsid w:val="00E8535A"/>
    <w:rPr>
      <w:rFonts w:ascii="Arial" w:eastAsia="Times New Roman" w:hAnsi="Arial" w:cs="Times New Roman"/>
      <w:cap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E8535A"/>
    <w:rPr>
      <w:rFonts w:ascii="Arial" w:eastAsia="Times New Roman" w:hAnsi="Arial" w:cs="Times New Roman"/>
      <w:b/>
      <w:szCs w:val="20"/>
    </w:rPr>
  </w:style>
  <w:style w:type="paragraph" w:styleId="Footer">
    <w:name w:val="footer"/>
    <w:basedOn w:val="Normal"/>
    <w:link w:val="FooterChar"/>
    <w:semiHidden/>
    <w:rsid w:val="00E853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E8535A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semiHidden/>
    <w:rsid w:val="00E853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E8535A"/>
    <w:rPr>
      <w:rFonts w:ascii="Arial" w:eastAsia="Times New Roman" w:hAnsi="Arial" w:cs="Times New Roman"/>
      <w:szCs w:val="20"/>
    </w:rPr>
  </w:style>
  <w:style w:type="paragraph" w:styleId="TOC1">
    <w:name w:val="toc 1"/>
    <w:basedOn w:val="Normal"/>
    <w:next w:val="Normal"/>
    <w:semiHidden/>
    <w:rsid w:val="00E8535A"/>
    <w:pPr>
      <w:tabs>
        <w:tab w:val="right" w:leader="dot" w:pos="9360"/>
      </w:tabs>
      <w:spacing w:after="240"/>
    </w:pPr>
    <w:rPr>
      <w:caps/>
    </w:rPr>
  </w:style>
  <w:style w:type="paragraph" w:styleId="TOC2">
    <w:name w:val="toc 2"/>
    <w:basedOn w:val="Normal"/>
    <w:next w:val="Normal"/>
    <w:semiHidden/>
    <w:rsid w:val="00E8535A"/>
    <w:pPr>
      <w:tabs>
        <w:tab w:val="right" w:leader="dot" w:pos="9360"/>
      </w:tabs>
      <w:spacing w:after="240"/>
    </w:pPr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35A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7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8A311E247504484E54071F54813A7" ma:contentTypeVersion="4" ma:contentTypeDescription="Create a new document." ma:contentTypeScope="" ma:versionID="c8f559cf5d761129a4ce8fac0963dfda">
  <xsd:schema xmlns:xsd="http://www.w3.org/2001/XMLSchema" xmlns:xs="http://www.w3.org/2001/XMLSchema" xmlns:p="http://schemas.microsoft.com/office/2006/metadata/properties" xmlns:ns1="http://schemas.microsoft.com/sharepoint/v3" xmlns:ns2="fc8724e3-90b9-409e-a563-1e875c478f4a" xmlns:ns3="2e44883f-8c4f-41d0-9cb2-3eaa4e01a2c6" targetNamespace="http://schemas.microsoft.com/office/2006/metadata/properties" ma:root="true" ma:fieldsID="052ce07ca930740f94f11ec0db8c41bd" ns1:_="" ns2:_="" ns3:_="">
    <xsd:import namespace="http://schemas.microsoft.com/sharepoint/v3"/>
    <xsd:import namespace="fc8724e3-90b9-409e-a563-1e875c478f4a"/>
    <xsd:import namespace="2e44883f-8c4f-41d0-9cb2-3eaa4e01a2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24e3-90b9-409e-a563-1e875c478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4883f-8c4f-41d0-9cb2-3eaa4e01a2c6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2e44883f-8c4f-41d0-9cb2-3eaa4e01a2c6">KDOT Traffic Special Provisions</Category>
  </documentManagement>
</p:properties>
</file>

<file path=customXml/itemProps1.xml><?xml version="1.0" encoding="utf-8"?>
<ds:datastoreItem xmlns:ds="http://schemas.openxmlformats.org/officeDocument/2006/customXml" ds:itemID="{5D45E2BE-FC9A-413F-B4EF-017700797B6C}"/>
</file>

<file path=customXml/itemProps2.xml><?xml version="1.0" encoding="utf-8"?>
<ds:datastoreItem xmlns:ds="http://schemas.openxmlformats.org/officeDocument/2006/customXml" ds:itemID="{BFA48CFE-E17F-4D0A-AC6C-262E9236B1A7}"/>
</file>

<file path=customXml/itemProps3.xml><?xml version="1.0" encoding="utf-8"?>
<ds:datastoreItem xmlns:ds="http://schemas.openxmlformats.org/officeDocument/2006/customXml" ds:itemID="{1E1E1546-2F86-4418-8020-10FCBD5C28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TRAFFIC SIGNAL BACKPLATE</vt:lpstr>
    </vt:vector>
  </TitlesOfParts>
  <Company>State of Illinois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 05/22/02  R 07/01/15</dc:subject>
  <dc:creator>Curryj</dc:creator>
  <cp:keywords>Traffic</cp:keywords>
  <dc:description/>
  <cp:lastModifiedBy>Jaltuch, Colleen</cp:lastModifiedBy>
  <cp:revision>2</cp:revision>
  <dcterms:created xsi:type="dcterms:W3CDTF">2023-12-15T16:36:00Z</dcterms:created>
  <dcterms:modified xsi:type="dcterms:W3CDTF">2023-12-15T16:36:00Z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0x01010062E8A311E247504484E54071F54813A7</vt:lpwstr>
  </property>
</Properties>
</file>